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26" w:rsidRPr="00302828" w:rsidRDefault="005B6726" w:rsidP="002F0EAE">
      <w:pPr>
        <w:jc w:val="center"/>
        <w:rPr>
          <w:b/>
          <w:sz w:val="32"/>
          <w:szCs w:val="32"/>
        </w:rPr>
      </w:pPr>
      <w:r w:rsidRPr="00302828">
        <w:rPr>
          <w:b/>
          <w:sz w:val="32"/>
          <w:szCs w:val="32"/>
        </w:rPr>
        <w:t>Положение о комиссии по соблюдению требований к служебному поведению федеральных государственных служащих  ФГБУ «Национальный парк «Хвалынский»</w:t>
      </w:r>
    </w:p>
    <w:p w:rsidR="005B6726" w:rsidRDefault="005B6726" w:rsidP="002F0EAE">
      <w:pPr>
        <w:jc w:val="center"/>
      </w:pPr>
    </w:p>
    <w:p w:rsidR="005B6726" w:rsidRDefault="005B6726" w:rsidP="002F0EAE">
      <w:pPr>
        <w:jc w:val="both"/>
      </w:pPr>
      <w:r>
        <w:t xml:space="preserve">1. Настоящим Положением определяется порядок формирования и работы комиссии по соблюдению требований к служебному поведению </w:t>
      </w:r>
      <w:r w:rsidR="00896BF8">
        <w:t xml:space="preserve">федеральных </w:t>
      </w:r>
      <w:r>
        <w:t xml:space="preserve">государственных  служащих </w:t>
      </w:r>
      <w:r w:rsidR="00896BF8">
        <w:t>ФГБУ «Национальный парк «Хвалынский» и урегулированию конфликта интереса данной организации</w:t>
      </w:r>
      <w:r>
        <w:t xml:space="preserve"> (далее - комиссия). </w:t>
      </w:r>
    </w:p>
    <w:p w:rsidR="005B6726" w:rsidRDefault="005B6726" w:rsidP="002F0EAE">
      <w:pPr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 </w:t>
      </w:r>
    </w:p>
    <w:p w:rsidR="005B6726" w:rsidRDefault="005B6726" w:rsidP="002F0EAE">
      <w:pPr>
        <w:jc w:val="both"/>
      </w:pPr>
      <w:r>
        <w:t>3. Основной задачей комиссии является</w:t>
      </w:r>
      <w:proofErr w:type="gramStart"/>
      <w:r>
        <w:t xml:space="preserve"> :</w:t>
      </w:r>
      <w:proofErr w:type="gramEnd"/>
      <w:r>
        <w:t xml:space="preserve"> </w:t>
      </w:r>
    </w:p>
    <w:p w:rsidR="005B6726" w:rsidRDefault="005B6726" w:rsidP="002F0EAE">
      <w:pPr>
        <w:jc w:val="both"/>
      </w:pPr>
      <w:proofErr w:type="gramStart"/>
      <w:r>
        <w:t xml:space="preserve">а) в обеспечении соблюдения </w:t>
      </w:r>
      <w:r w:rsidR="00896BF8">
        <w:t xml:space="preserve">федеральными </w:t>
      </w:r>
      <w:r>
        <w:t xml:space="preserve">государственными </w:t>
      </w:r>
      <w:r w:rsidR="00896BF8">
        <w:t>служащими</w:t>
      </w:r>
      <w:r>
        <w:t>,</w:t>
      </w:r>
      <w:r w:rsidR="00896BF8">
        <w:t xml:space="preserve"> </w:t>
      </w:r>
      <w:r>
        <w:t xml:space="preserve"> замещающими должности 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="00302828">
        <w:t xml:space="preserve"> </w:t>
      </w:r>
      <w:r>
        <w:t xml:space="preserve">установленных Федеральным законом от 25 декабря 2008 года № 273-ФЗ «О противодействии коррупции», </w:t>
      </w:r>
      <w:r w:rsidR="00302828">
        <w:t xml:space="preserve"> </w:t>
      </w:r>
      <w:r>
        <w:t xml:space="preserve">другими федеральными законами (далее - требования </w:t>
      </w:r>
      <w:r w:rsidR="00386513">
        <w:t xml:space="preserve"> </w:t>
      </w:r>
      <w:r>
        <w:t xml:space="preserve">к служебному поведению и (или) требования об урегулировании конфликта интересов); </w:t>
      </w:r>
      <w:proofErr w:type="gramEnd"/>
    </w:p>
    <w:p w:rsidR="005B6726" w:rsidRDefault="005B6726" w:rsidP="002F0EAE">
      <w:pPr>
        <w:jc w:val="both"/>
      </w:pPr>
      <w:r>
        <w:t>б) в осуществлении в</w:t>
      </w:r>
      <w:r w:rsidR="00896BF8">
        <w:t xml:space="preserve"> организации</w:t>
      </w:r>
      <w:r>
        <w:t xml:space="preserve"> мер по предупреждению коррупции. </w:t>
      </w:r>
    </w:p>
    <w:p w:rsidR="005B6726" w:rsidRDefault="005B6726" w:rsidP="002F0EAE">
      <w:pPr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896BF8">
        <w:t xml:space="preserve">федеральных </w:t>
      </w:r>
      <w:r>
        <w:t xml:space="preserve">государственных служащих, замещающих должности </w:t>
      </w:r>
      <w:r w:rsidR="00896BF8">
        <w:t xml:space="preserve"> федеральных государственных служащих (</w:t>
      </w:r>
      <w:r>
        <w:t xml:space="preserve">далее — должности </w:t>
      </w:r>
      <w:r w:rsidR="00896BF8">
        <w:t>в ФГБУ «Национальный парк  «Хвалынский»</w:t>
      </w:r>
      <w:r>
        <w:t xml:space="preserve">). </w:t>
      </w:r>
    </w:p>
    <w:p w:rsidR="005B6726" w:rsidRDefault="005B6726" w:rsidP="002F0EAE">
      <w:pPr>
        <w:jc w:val="both"/>
      </w:pPr>
      <w:r>
        <w:t>5. Комиссия образуется</w:t>
      </w:r>
      <w:r w:rsidR="00302828">
        <w:t xml:space="preserve"> в соответствии с утвержденным Указом Президента Российской Федерации от 01.07.2010 г. № 821</w:t>
      </w:r>
      <w:r>
        <w:t xml:space="preserve">. </w:t>
      </w:r>
    </w:p>
    <w:p w:rsidR="005B6726" w:rsidRDefault="005B6726" w:rsidP="002F0EAE">
      <w:pPr>
        <w:jc w:val="both"/>
      </w:pPr>
      <w:r>
        <w:t>В состав комиссии входят председа</w:t>
      </w:r>
      <w:r w:rsidR="00510F2C">
        <w:t>тель комиссии, его заместитель</w:t>
      </w:r>
      <w:proofErr w:type="gramStart"/>
      <w:r w:rsidR="00510F2C">
        <w:t xml:space="preserve"> ,</w:t>
      </w:r>
      <w:proofErr w:type="gramEnd"/>
      <w:r w:rsidR="00510F2C">
        <w:t xml:space="preserve"> </w:t>
      </w:r>
      <w:r w:rsidR="00386513">
        <w:t xml:space="preserve"> секретарь комиссии </w:t>
      </w:r>
      <w:r>
        <w:t xml:space="preserve"> </w:t>
      </w:r>
      <w:r w:rsidR="00302828">
        <w:t xml:space="preserve">и члены  комиссии,  </w:t>
      </w:r>
      <w:r>
        <w:t>назначаемые</w:t>
      </w:r>
      <w:r w:rsidR="00302828">
        <w:t xml:space="preserve"> директором ФГБУ «Национального парка «Хвалынский»</w:t>
      </w:r>
      <w:r w:rsidR="00510F2C">
        <w:t xml:space="preserve">  из числа членов комиссии</w:t>
      </w:r>
      <w:r>
        <w:t>.</w:t>
      </w:r>
      <w:r w:rsidR="00510F2C">
        <w:t xml:space="preserve"> </w:t>
      </w:r>
      <w: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B6726" w:rsidRDefault="005B6726" w:rsidP="002F0EAE">
      <w:pPr>
        <w:jc w:val="both"/>
      </w:pPr>
      <w:r>
        <w:t xml:space="preserve">6. В состав комиссии входят: </w:t>
      </w:r>
    </w:p>
    <w:p w:rsidR="005B6726" w:rsidRDefault="005B6726" w:rsidP="002F0EAE">
      <w:pPr>
        <w:jc w:val="both"/>
      </w:pPr>
      <w:r>
        <w:t xml:space="preserve">а) </w:t>
      </w:r>
      <w:r w:rsidR="00386513">
        <w:t>П</w:t>
      </w:r>
      <w:r>
        <w:t>редседатель комисси</w:t>
      </w:r>
      <w:proofErr w:type="gramStart"/>
      <w:r>
        <w:t>и</w:t>
      </w:r>
      <w:r w:rsidR="00386513">
        <w:t>-</w:t>
      </w:r>
      <w:proofErr w:type="gramEnd"/>
      <w:r w:rsidR="00386513">
        <w:t xml:space="preserve"> заместитель директора по охране территории</w:t>
      </w:r>
      <w:r>
        <w:t xml:space="preserve"> </w:t>
      </w:r>
      <w:r w:rsidR="00386513">
        <w:t>ФГБУ «Национальный парк «Хвалынский»</w:t>
      </w:r>
      <w:r>
        <w:t xml:space="preserve">; </w:t>
      </w:r>
    </w:p>
    <w:p w:rsidR="005B6726" w:rsidRDefault="005B6726" w:rsidP="002F0EAE">
      <w:pPr>
        <w:jc w:val="both"/>
      </w:pPr>
      <w:r>
        <w:t xml:space="preserve">б) </w:t>
      </w:r>
      <w:r w:rsidR="00386513">
        <w:t>Заместитель председателя – заместитель директора по общим вопросам ФГБУ «Национальный парк «Хвалынский»</w:t>
      </w:r>
      <w:proofErr w:type="gramStart"/>
      <w:r w:rsidR="00386513">
        <w:t xml:space="preserve"> </w:t>
      </w:r>
      <w:r>
        <w:t>;</w:t>
      </w:r>
      <w:proofErr w:type="gramEnd"/>
      <w:r>
        <w:t xml:space="preserve"> </w:t>
      </w:r>
    </w:p>
    <w:p w:rsidR="00A1132E" w:rsidRDefault="005B6726" w:rsidP="002F0EAE">
      <w:pPr>
        <w:jc w:val="both"/>
      </w:pPr>
      <w:r>
        <w:t xml:space="preserve">в) </w:t>
      </w:r>
      <w:r w:rsidR="00A1132E">
        <w:t xml:space="preserve">секретарь </w:t>
      </w:r>
      <w:proofErr w:type="gramStart"/>
      <w:r w:rsidR="00A1132E">
        <w:t>–с</w:t>
      </w:r>
      <w:proofErr w:type="gramEnd"/>
      <w:r w:rsidR="00A1132E">
        <w:t>пециалист по кадрам ФГБУ «Национальный парк «Хвалынский»;</w:t>
      </w:r>
    </w:p>
    <w:p w:rsidR="005B6726" w:rsidRDefault="00A1132E" w:rsidP="002F0EAE">
      <w:pPr>
        <w:jc w:val="both"/>
      </w:pPr>
      <w:r>
        <w:lastRenderedPageBreak/>
        <w:t>г) члены комисси</w:t>
      </w:r>
      <w:proofErr w:type="gramStart"/>
      <w:r>
        <w:t>и-</w:t>
      </w:r>
      <w:proofErr w:type="gramEnd"/>
      <w:r>
        <w:t xml:space="preserve"> юрисконсульт ФГБУ «Национальный парк «Хвалынский» и экономист ФГБУ «Национальный парк «Хвалынский»</w:t>
      </w:r>
      <w:r w:rsidR="005B6726">
        <w:t xml:space="preserve"> </w:t>
      </w:r>
    </w:p>
    <w:p w:rsidR="005B6726" w:rsidRDefault="005B6726" w:rsidP="002F0EAE">
      <w:pPr>
        <w:jc w:val="both"/>
      </w:pPr>
      <w:r>
        <w:t xml:space="preserve">7. Уполномоченный может принять решение о включении в состав комиссии: </w:t>
      </w:r>
    </w:p>
    <w:p w:rsidR="005B6726" w:rsidRDefault="005B6726" w:rsidP="002F0EAE">
      <w:pPr>
        <w:jc w:val="both"/>
      </w:pPr>
      <w:r>
        <w:t xml:space="preserve">а) представителя </w:t>
      </w:r>
      <w:r w:rsidR="00A1132E">
        <w:t>подразделения</w:t>
      </w:r>
      <w:r>
        <w:t xml:space="preserve"> (по согласованию). </w:t>
      </w:r>
    </w:p>
    <w:p w:rsidR="005B6726" w:rsidRDefault="005B6726" w:rsidP="002F0EAE">
      <w:pPr>
        <w:jc w:val="both"/>
      </w:pPr>
      <w:r>
        <w:t xml:space="preserve">8. </w:t>
      </w:r>
      <w:proofErr w:type="gramStart"/>
      <w:r>
        <w:t>Лица, указанные в подпунктах «б» и «в» пункта 6 и в пункте 7 настоящего Положения, включаются в состав комиссии в установленном порядке по согласованию соответственно с управлением кадровой политики и государственной службы Правительства области,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Уполномоченном, с общественной, профсоюзной организацией, на основании письменного запроса</w:t>
      </w:r>
      <w:proofErr w:type="gramEnd"/>
      <w:r>
        <w:t xml:space="preserve">. Согласование осуществляется в течение десяти рабочих дней со дня получения запроса. </w:t>
      </w:r>
    </w:p>
    <w:p w:rsidR="005B6726" w:rsidRDefault="005B6726" w:rsidP="002F0EAE">
      <w:pPr>
        <w:jc w:val="both"/>
      </w:pPr>
      <w:r>
        <w:t>9. Число членов комиссии, не замещающих должности государственной службы в</w:t>
      </w:r>
      <w:r w:rsidR="005A4B6A">
        <w:t xml:space="preserve"> ФГБУ «Национальный парк «Хвалынский»</w:t>
      </w:r>
      <w:r>
        <w:t xml:space="preserve">, должно составлять не менее одной четверти от общего числа членов комиссии. </w:t>
      </w:r>
    </w:p>
    <w:p w:rsidR="005B6726" w:rsidRDefault="005B6726" w:rsidP="002F0EAE">
      <w:pPr>
        <w:jc w:val="both"/>
      </w:pPr>
      <w: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5B6726" w:rsidRDefault="005B6726" w:rsidP="002F0EAE">
      <w:pPr>
        <w:jc w:val="both"/>
      </w:pPr>
      <w:r>
        <w:t xml:space="preserve">11. В заседаниях комиссии с правом совещательного голоса участвуют: </w:t>
      </w:r>
    </w:p>
    <w:p w:rsidR="005B6726" w:rsidRDefault="005B6726" w:rsidP="002F0EAE">
      <w:pPr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государственные служащие, замещающие в</w:t>
      </w:r>
      <w:r w:rsidR="005A4B6A">
        <w:t xml:space="preserve"> ФГБУ «Национальный парк «Хвалынский» </w:t>
      </w:r>
      <w:r>
        <w:t xml:space="preserve"> должности государственной службы, аналогичные должности, замещаемой </w:t>
      </w:r>
      <w:r w:rsidR="00264FF3">
        <w:t xml:space="preserve"> </w:t>
      </w:r>
      <w:r>
        <w:t>государственным</w:t>
      </w:r>
      <w:r w:rsidR="00264FF3">
        <w:t xml:space="preserve"> </w:t>
      </w:r>
      <w:r>
        <w:t xml:space="preserve"> служащим, в отношении которого комиссией рассматривается этот вопрос; </w:t>
      </w:r>
      <w:proofErr w:type="gramEnd"/>
    </w:p>
    <w:p w:rsidR="005B6726" w:rsidRDefault="005B6726" w:rsidP="002F0EAE">
      <w:pPr>
        <w:jc w:val="both"/>
      </w:pPr>
      <w:r>
        <w:t>б) другие государственные служащие, замещающие должности г</w:t>
      </w:r>
      <w:r w:rsidR="005A4B6A">
        <w:t>осударственной службы,</w:t>
      </w:r>
      <w:r>
        <w:t xml:space="preserve">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 </w:t>
      </w:r>
      <w:proofErr w:type="gramEnd"/>
    </w:p>
    <w:p w:rsidR="005B6726" w:rsidRDefault="005B6726" w:rsidP="002F0EAE">
      <w:pPr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</w:t>
      </w:r>
      <w:r w:rsidR="005A4B6A">
        <w:t xml:space="preserve"> </w:t>
      </w:r>
      <w:r>
        <w:t xml:space="preserve"> недопустимо. </w:t>
      </w:r>
    </w:p>
    <w:p w:rsidR="005B6726" w:rsidRDefault="005B6726" w:rsidP="002F0EAE">
      <w:pPr>
        <w:jc w:val="both"/>
      </w:pPr>
      <w: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B6726" w:rsidRDefault="005B6726" w:rsidP="002F0EAE">
      <w:pPr>
        <w:jc w:val="both"/>
      </w:pPr>
    </w:p>
    <w:p w:rsidR="005B6726" w:rsidRDefault="005B6726" w:rsidP="002F0EAE">
      <w:pPr>
        <w:jc w:val="both"/>
      </w:pPr>
      <w:r>
        <w:t xml:space="preserve">14. Основаниями для проведения заседания комиссии являются: </w:t>
      </w:r>
    </w:p>
    <w:p w:rsidR="005B6726" w:rsidRDefault="005B6726" w:rsidP="002F0EAE">
      <w:pPr>
        <w:jc w:val="both"/>
      </w:pPr>
      <w:proofErr w:type="gramStart"/>
      <w:r>
        <w:t xml:space="preserve">а) представление Уполномоченного в соответствии с пунктом 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государственными гражданскими служащими Саратовской области требований к служебному поведению, утвержденного Постановлением Губернатора Саратовской области от 1 июня 2010 года № 167, материалов проверки, свидетельствующих: </w:t>
      </w:r>
      <w:proofErr w:type="gramEnd"/>
    </w:p>
    <w:p w:rsidR="005B6726" w:rsidRDefault="005B6726" w:rsidP="002F0EAE">
      <w:pPr>
        <w:jc w:val="both"/>
      </w:pPr>
      <w:r>
        <w:t xml:space="preserve">о представлении государственным служащим недостоверных или неполных сведений, предусмотренных подпунктом «а» пункта 1 названного Положения; </w:t>
      </w:r>
    </w:p>
    <w:p w:rsidR="00264FF3" w:rsidRDefault="005B6726" w:rsidP="002F0EAE">
      <w:pPr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B6726" w:rsidRDefault="005B6726" w:rsidP="002F0EAE">
      <w:pPr>
        <w:jc w:val="both"/>
      </w:pPr>
      <w:r>
        <w:t xml:space="preserve">б) поступившее в </w:t>
      </w:r>
      <w:r w:rsidR="00DD5BF7">
        <w:t>ФГБУ «Национальный парк «Хвалынский»</w:t>
      </w:r>
      <w:r>
        <w:t xml:space="preserve"> либо должностному лицу </w:t>
      </w:r>
      <w:r w:rsidR="00DD5BF7">
        <w:t>ФГБУ «Национальный парк «Хвалынский»</w:t>
      </w:r>
      <w: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DD5BF7">
        <w:t xml:space="preserve"> ФГБУ «Национальный парк «Хвалынский»</w:t>
      </w:r>
      <w:r>
        <w:t xml:space="preserve">: </w:t>
      </w:r>
    </w:p>
    <w:p w:rsidR="005B6726" w:rsidRDefault="005B6726" w:rsidP="002F0EAE">
      <w:pPr>
        <w:jc w:val="both"/>
      </w:pPr>
      <w:proofErr w:type="gramStart"/>
      <w:r>
        <w:t>обра</w:t>
      </w:r>
      <w:r w:rsidR="00DD5BF7">
        <w:t xml:space="preserve">щение гражданина, замещавшего </w:t>
      </w:r>
      <w:r>
        <w:t xml:space="preserve"> должность государственной службы, включенную в перечень должностей, утвержденный </w:t>
      </w:r>
      <w:r w:rsidR="00DD5BF7">
        <w:t>директором</w:t>
      </w:r>
      <w: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 </w:t>
      </w:r>
      <w:proofErr w:type="gramEnd"/>
    </w:p>
    <w:p w:rsidR="005B6726" w:rsidRDefault="005B6726" w:rsidP="002F0EAE">
      <w:pPr>
        <w:jc w:val="both"/>
      </w:pPr>
      <w: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5B6726" w:rsidRDefault="005B6726" w:rsidP="002F0EAE">
      <w:pPr>
        <w:jc w:val="both"/>
      </w:pPr>
      <w:r>
        <w:t>в) представление Уполномоченного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</w:t>
      </w:r>
      <w:r w:rsidR="00DD5BF7">
        <w:t xml:space="preserve"> интересов либо осуществления </w:t>
      </w:r>
      <w:r>
        <w:t xml:space="preserve"> мер по предупреждению коррупции. </w:t>
      </w:r>
    </w:p>
    <w:p w:rsidR="005B6726" w:rsidRDefault="005B6726" w:rsidP="002F0EAE">
      <w:pPr>
        <w:jc w:val="both"/>
      </w:pPr>
      <w:r>
        <w:t xml:space="preserve"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B6726" w:rsidRDefault="005B6726" w:rsidP="002F0EAE">
      <w:pPr>
        <w:jc w:val="both"/>
      </w:pPr>
      <w:r>
        <w:t xml:space="preserve">16. Председатель комиссии при поступлении к нему в порядке, предусмотренном нормативным правовым актом </w:t>
      </w:r>
      <w:r w:rsidR="002C73AF">
        <w:t xml:space="preserve">учреждения </w:t>
      </w:r>
      <w:r>
        <w:t xml:space="preserve"> информации, содержащей основания для проведения заседания комиссии: </w:t>
      </w:r>
    </w:p>
    <w:p w:rsidR="005B6726" w:rsidRDefault="005B6726" w:rsidP="002F0EAE">
      <w:pPr>
        <w:jc w:val="both"/>
      </w:pPr>
      <w:r>
        <w:t xml:space="preserve">а) в течение трех рабочих дней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 </w:t>
      </w:r>
    </w:p>
    <w:p w:rsidR="005B6726" w:rsidRDefault="005B6726" w:rsidP="002F0EAE">
      <w:pPr>
        <w:jc w:val="both"/>
      </w:pPr>
    </w:p>
    <w:p w:rsidR="005B6726" w:rsidRDefault="005B6726" w:rsidP="002F0EAE">
      <w:pPr>
        <w:jc w:val="both"/>
      </w:pPr>
      <w:proofErr w:type="gramStart"/>
      <w:r>
        <w:t>б) в течение семи рабочих дней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2C73AF">
        <w:t xml:space="preserve"> учреждение, </w:t>
      </w:r>
      <w:r>
        <w:t xml:space="preserve"> либо должностному лицу </w:t>
      </w:r>
      <w:r w:rsidR="002C73AF">
        <w:t>учреждения</w:t>
      </w:r>
      <w:r>
        <w:t>, ответственному за работу по профилактике коррупционных и иных правонарушений, и с</w:t>
      </w:r>
      <w:proofErr w:type="gramEnd"/>
      <w:r>
        <w:t xml:space="preserve"> результатами ее проверки; </w:t>
      </w:r>
    </w:p>
    <w:p w:rsidR="005B6726" w:rsidRDefault="005B6726" w:rsidP="002F0EAE">
      <w:pPr>
        <w:jc w:val="both"/>
      </w:pPr>
      <w:r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B6726" w:rsidRDefault="005B6726" w:rsidP="002F0EAE">
      <w:pPr>
        <w:jc w:val="both"/>
      </w:pPr>
      <w:r>
        <w:t xml:space="preserve"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 на пять рабочих дней.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 </w:t>
      </w:r>
    </w:p>
    <w:p w:rsidR="005B6726" w:rsidRDefault="005B6726" w:rsidP="002F0EAE">
      <w:pPr>
        <w:jc w:val="both"/>
      </w:pPr>
      <w:r>
        <w:t xml:space="preserve"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 </w:t>
      </w:r>
    </w:p>
    <w:p w:rsidR="005B6726" w:rsidRDefault="005B6726" w:rsidP="002F0EAE">
      <w:pPr>
        <w:jc w:val="both"/>
      </w:pPr>
      <w:r>
        <w:t xml:space="preserve">19.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B6726" w:rsidRDefault="005B6726" w:rsidP="002F0EAE">
      <w:pPr>
        <w:jc w:val="both"/>
      </w:pPr>
      <w:r>
        <w:t xml:space="preserve">20. По итогам рассмотрения вопроса, указанного в абзаце втором подпункта «а» пункта 14 </w:t>
      </w:r>
      <w:r w:rsidR="002C73AF">
        <w:t>н</w:t>
      </w:r>
      <w:r>
        <w:t xml:space="preserve">астоящего Положения, комиссия принимает одно из следующих решений: </w:t>
      </w:r>
    </w:p>
    <w:p w:rsidR="005B6726" w:rsidRDefault="005B6726" w:rsidP="002F0EAE">
      <w:pPr>
        <w:jc w:val="both"/>
      </w:pPr>
      <w:proofErr w:type="gramStart"/>
      <w:r>
        <w:t>а) 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государственными гражданскими служащими Саратовской области требований к служебному поведению, утвержденного постановлением Губернатора Саратовской области от 1 июня 2010 года № 167</w:t>
      </w:r>
      <w:proofErr w:type="gramEnd"/>
      <w:r>
        <w:t xml:space="preserve">, являются достоверными и полными; </w:t>
      </w:r>
    </w:p>
    <w:p w:rsidR="005B6726" w:rsidRDefault="005B6726" w:rsidP="002F0EAE">
      <w:pPr>
        <w:jc w:val="both"/>
      </w:pPr>
      <w:proofErr w:type="gramStart"/>
      <w:r>
        <w:t>б) установить, что сведения, представленные государственным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="002C73AF">
        <w:t xml:space="preserve"> </w:t>
      </w:r>
      <w:r>
        <w:t xml:space="preserve"> В этом случае комиссия рекомендует Уполномоченному применить к государственному служащему конкретную меру ответственности. </w:t>
      </w:r>
    </w:p>
    <w:p w:rsidR="005B6726" w:rsidRDefault="005B6726" w:rsidP="002F0EAE">
      <w:pPr>
        <w:jc w:val="both"/>
      </w:pPr>
      <w:r>
        <w:t xml:space="preserve"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 </w:t>
      </w:r>
    </w:p>
    <w:p w:rsidR="005B6726" w:rsidRDefault="005B6726" w:rsidP="002F0EAE">
      <w:pPr>
        <w:jc w:val="both"/>
      </w:pPr>
    </w:p>
    <w:p w:rsidR="005B6726" w:rsidRDefault="005B6726" w:rsidP="002F0EAE">
      <w:pPr>
        <w:jc w:val="both"/>
      </w:pPr>
      <w: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 </w:t>
      </w:r>
    </w:p>
    <w:p w:rsidR="005B6726" w:rsidRDefault="005B6726" w:rsidP="002F0EAE">
      <w:pPr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 </w:t>
      </w:r>
    </w:p>
    <w:p w:rsidR="005B6726" w:rsidRDefault="005B6726" w:rsidP="002F0EAE">
      <w:pPr>
        <w:jc w:val="both"/>
      </w:pPr>
      <w:r>
        <w:t xml:space="preserve"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 </w:t>
      </w:r>
    </w:p>
    <w:p w:rsidR="005B6726" w:rsidRDefault="005B6726" w:rsidP="002F0EAE">
      <w:pPr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5B6726" w:rsidRDefault="005B6726" w:rsidP="002F0EAE">
      <w:pPr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2C73AF" w:rsidRDefault="005B6726" w:rsidP="002F0EAE">
      <w:pPr>
        <w:jc w:val="both"/>
      </w:pPr>
      <w:r>
        <w:t xml:space="preserve"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 </w:t>
      </w:r>
    </w:p>
    <w:p w:rsidR="005B6726" w:rsidRDefault="005B6726" w:rsidP="002F0EAE">
      <w:pPr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B6726" w:rsidRDefault="005B6726" w:rsidP="002F0EAE">
      <w:pPr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 </w:t>
      </w:r>
    </w:p>
    <w:p w:rsidR="005B6726" w:rsidRDefault="005B6726" w:rsidP="002F0EAE">
      <w:pPr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государственному служащему конкретную меру ответственности. </w:t>
      </w:r>
    </w:p>
    <w:p w:rsidR="005B6726" w:rsidRDefault="005B6726" w:rsidP="002F0EAE">
      <w:pPr>
        <w:jc w:val="both"/>
      </w:pPr>
      <w:r>
        <w:t xml:space="preserve"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20-23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2C73AF" w:rsidRDefault="005B6726" w:rsidP="002F0EAE">
      <w:pPr>
        <w:jc w:val="both"/>
      </w:pPr>
      <w:r>
        <w:t xml:space="preserve">25. По итогам рассмотрения вопроса, предусмотренного подпунктом «в» пункта 14 настоящего Положения, комиссия принимает соответствующее решение. </w:t>
      </w:r>
    </w:p>
    <w:p w:rsidR="005B6726" w:rsidRDefault="005B6726" w:rsidP="002F0EAE">
      <w:pPr>
        <w:jc w:val="both"/>
      </w:pPr>
      <w:r>
        <w:lastRenderedPageBreak/>
        <w:t xml:space="preserve">26. Для исполнения решений комиссии могут быть подготовлены проекты распоряжений, поручений Уполномоченного, которые в установленном порядке представляются на рассмотрение Уполномоченному. </w:t>
      </w:r>
    </w:p>
    <w:p w:rsidR="005B6726" w:rsidRDefault="005B6726" w:rsidP="002F0EAE">
      <w:pPr>
        <w:jc w:val="both"/>
      </w:pPr>
      <w:r>
        <w:t xml:space="preserve"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 </w:t>
      </w:r>
    </w:p>
    <w:p w:rsidR="005B6726" w:rsidRDefault="005B6726" w:rsidP="002F0EAE">
      <w:pPr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Уполномоченного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 </w:t>
      </w:r>
    </w:p>
    <w:p w:rsidR="005B6726" w:rsidRDefault="005B6726" w:rsidP="002F0EAE">
      <w:pPr>
        <w:jc w:val="both"/>
      </w:pPr>
      <w:r>
        <w:t xml:space="preserve">29. В протоколе заседания комиссии указываются: </w:t>
      </w:r>
    </w:p>
    <w:p w:rsidR="005B6726" w:rsidRDefault="005B6726" w:rsidP="002F0EAE">
      <w:pPr>
        <w:jc w:val="both"/>
      </w:pPr>
      <w: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B6726" w:rsidRDefault="005B6726" w:rsidP="002F0EAE">
      <w:pPr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5B6726" w:rsidRDefault="005B6726" w:rsidP="002F0EAE">
      <w:pPr>
        <w:jc w:val="both"/>
      </w:pPr>
      <w:r>
        <w:t xml:space="preserve">в) предъявляемые к государственному служащему претензии, материалы, на которых они основываются; </w:t>
      </w:r>
    </w:p>
    <w:p w:rsidR="005B6726" w:rsidRDefault="005B6726" w:rsidP="002F0EAE">
      <w:pPr>
        <w:jc w:val="both"/>
      </w:pPr>
      <w:r>
        <w:t xml:space="preserve">г) содержание пояснений государственного служащего и других лиц по существу предъявляемых претензий; </w:t>
      </w:r>
    </w:p>
    <w:p w:rsidR="005B6726" w:rsidRDefault="005B6726" w:rsidP="002F0EAE">
      <w:pPr>
        <w:jc w:val="both"/>
      </w:pPr>
      <w:r>
        <w:t xml:space="preserve">д) фамилии, имена, отчества выступивших на заседании лиц и краткое изложение их выступлений; </w:t>
      </w:r>
    </w:p>
    <w:p w:rsidR="005B6726" w:rsidRDefault="005B6726" w:rsidP="002F0EAE">
      <w:pPr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50227">
        <w:t>учреждение</w:t>
      </w:r>
      <w:r>
        <w:t xml:space="preserve">; </w:t>
      </w:r>
    </w:p>
    <w:p w:rsidR="005B6726" w:rsidRDefault="005B6726" w:rsidP="002F0EAE">
      <w:pPr>
        <w:jc w:val="both"/>
      </w:pPr>
      <w:r>
        <w:t xml:space="preserve">ж) другие сведения; </w:t>
      </w:r>
    </w:p>
    <w:p w:rsidR="005B6726" w:rsidRDefault="005B6726" w:rsidP="002F0EAE">
      <w:pPr>
        <w:jc w:val="both"/>
      </w:pPr>
      <w:r>
        <w:t xml:space="preserve">з) результаты голосования; </w:t>
      </w:r>
    </w:p>
    <w:p w:rsidR="005B6726" w:rsidRDefault="005B6726" w:rsidP="002F0EAE">
      <w:pPr>
        <w:jc w:val="both"/>
      </w:pPr>
      <w:r>
        <w:t xml:space="preserve">и) решение и обоснование его принятия. </w:t>
      </w:r>
    </w:p>
    <w:p w:rsidR="005B6726" w:rsidRDefault="005B6726" w:rsidP="002F0EAE">
      <w:pPr>
        <w:jc w:val="both"/>
      </w:pPr>
      <w:r>
        <w:t xml:space="preserve">30. Член комиссии, несогласный с ее решением, </w:t>
      </w:r>
      <w:r w:rsidR="00450227">
        <w:t xml:space="preserve"> </w:t>
      </w:r>
      <w:r>
        <w:t xml:space="preserve">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 </w:t>
      </w:r>
    </w:p>
    <w:p w:rsidR="005B6726" w:rsidRDefault="005B6726" w:rsidP="002F0EAE">
      <w:pPr>
        <w:jc w:val="both"/>
      </w:pPr>
      <w:r>
        <w:t xml:space="preserve">31. Копии протокола заседания комиссии в течение трех рабочих дней со дня заседания направляются Уполномоченному, полностью или в виде выписок из него - государственному служащему, а также по решению комиссии - иным заинтересованным лицам. </w:t>
      </w:r>
    </w:p>
    <w:p w:rsidR="005B6726" w:rsidRDefault="005B6726" w:rsidP="002F0EAE">
      <w:pPr>
        <w:jc w:val="both"/>
      </w:pPr>
      <w:r>
        <w:lastRenderedPageBreak/>
        <w:t xml:space="preserve">32. Уполномоченный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Уполномоченный в письменной</w:t>
      </w:r>
      <w:r w:rsidR="00450227">
        <w:t xml:space="preserve"> </w:t>
      </w:r>
      <w:r>
        <w:t xml:space="preserve">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 </w:t>
      </w:r>
    </w:p>
    <w:p w:rsidR="005B6726" w:rsidRDefault="00450227" w:rsidP="002F0EAE">
      <w:pPr>
        <w:jc w:val="both"/>
      </w:pPr>
      <w:r>
        <w:t>3</w:t>
      </w:r>
      <w:r w:rsidR="005B6726">
        <w:t xml:space="preserve">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Уполномоченному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 </w:t>
      </w:r>
    </w:p>
    <w:p w:rsidR="005B6726" w:rsidRDefault="005B6726" w:rsidP="002F0EAE">
      <w:pPr>
        <w:jc w:val="both"/>
      </w:pPr>
      <w:r>
        <w:t xml:space="preserve">34.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</w:t>
      </w:r>
      <w:r w:rsidR="00450227">
        <w:t xml:space="preserve"> </w:t>
      </w:r>
      <w:r>
        <w:t xml:space="preserve">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 </w:t>
      </w:r>
      <w:proofErr w:type="gramEnd"/>
    </w:p>
    <w:p w:rsidR="005B6726" w:rsidRDefault="005B6726" w:rsidP="002F0EAE">
      <w:pPr>
        <w:jc w:val="both"/>
      </w:pPr>
      <w:r>
        <w:t xml:space="preserve"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5B6726" w:rsidRDefault="005B6726" w:rsidP="002F0EAE">
      <w:pPr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информации и организационно-правового обеспечения</w:t>
      </w:r>
      <w:r w:rsidR="00450227">
        <w:t xml:space="preserve"> учреждения</w:t>
      </w:r>
      <w:r>
        <w:t xml:space="preserve"> или лицом, ответственным за работу по профилактике коррупционных и иных правонарушений в</w:t>
      </w:r>
      <w:r w:rsidR="002F0EAE">
        <w:t xml:space="preserve">  ФГБУ «Национальный парк «Хвалынский»</w:t>
      </w:r>
      <w:r>
        <w:t xml:space="preserve">. </w:t>
      </w:r>
      <w:bookmarkStart w:id="0" w:name="_GoBack"/>
      <w:bookmarkEnd w:id="0"/>
      <w:proofErr w:type="gramEnd"/>
    </w:p>
    <w:sectPr w:rsidR="005B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6"/>
    <w:rsid w:val="00264FF3"/>
    <w:rsid w:val="002C73AF"/>
    <w:rsid w:val="002F0EAE"/>
    <w:rsid w:val="00302828"/>
    <w:rsid w:val="00340FAF"/>
    <w:rsid w:val="00386513"/>
    <w:rsid w:val="00450227"/>
    <w:rsid w:val="00510F2C"/>
    <w:rsid w:val="005A4B6A"/>
    <w:rsid w:val="005B6726"/>
    <w:rsid w:val="005C1394"/>
    <w:rsid w:val="00896BF8"/>
    <w:rsid w:val="008B23DF"/>
    <w:rsid w:val="009B1EAF"/>
    <w:rsid w:val="00A1132E"/>
    <w:rsid w:val="00D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5</cp:revision>
  <dcterms:created xsi:type="dcterms:W3CDTF">2014-03-24T08:12:00Z</dcterms:created>
  <dcterms:modified xsi:type="dcterms:W3CDTF">2014-04-17T08:19:00Z</dcterms:modified>
</cp:coreProperties>
</file>